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6"/>
        <w:tblW w:w="13914" w:type="dxa"/>
        <w:tblInd w:w="0" w:type="dxa"/>
        <w:tblCellMar>
          <w:top w:w="44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504"/>
        <w:gridCol w:w="1725"/>
        <w:gridCol w:w="1726"/>
        <w:gridCol w:w="1725"/>
        <w:gridCol w:w="1727"/>
        <w:gridCol w:w="1753"/>
        <w:gridCol w:w="1754"/>
      </w:tblGrid>
      <w:tr w:rsidR="004C463F" w:rsidTr="004C463F">
        <w:trPr>
          <w:trHeight w:val="3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Default="004C463F" w:rsidP="004C463F">
            <w:bookmarkStart w:id="0" w:name="_GoBack"/>
            <w:bookmarkEnd w:id="0"/>
            <w:r>
              <w:rPr>
                <w:b/>
              </w:rPr>
              <w:t>Preparation for Adulthood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Autumn Term 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Autumn Term 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Spring Term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Spring Term 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 xml:space="preserve"> Summer Term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>Summer Term 2</w:t>
            </w:r>
          </w:p>
        </w:tc>
      </w:tr>
      <w:tr w:rsidR="004C463F" w:rsidTr="004C463F">
        <w:trPr>
          <w:trHeight w:val="124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7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Time, Directions, Maps, Plan Reading, routines, map skills.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Timetables, schedules, TV listings, time managements, planning a journey, safety in the community. </w:t>
            </w:r>
          </w:p>
          <w:p w:rsidR="004C463F" w:rsidRPr="004C463F" w:rsidRDefault="004C463F" w:rsidP="004C463F"/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Community inclusion, teamwork, coping with problems, community services and facilities, personal safety. </w:t>
            </w:r>
          </w:p>
        </w:tc>
      </w:tr>
      <w:tr w:rsidR="004C463F" w:rsidTr="004C463F">
        <w:trPr>
          <w:trHeight w:val="120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Year8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Money, currency, personal finance, working world, banks and building societies, budget and travel training.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>Loans, debt, pensions, savings, insurance, money management, charity/aid.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>Nationality, equality, citizenship, democracy, global community, justice, media, collaborative learning.</w:t>
            </w:r>
          </w:p>
        </w:tc>
      </w:tr>
      <w:tr w:rsidR="004C463F" w:rsidTr="004C463F">
        <w:trPr>
          <w:trHeight w:val="68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9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right="35"/>
            </w:pPr>
            <w:r>
              <w:t xml:space="preserve">Local Market Information, business, financial terms, stocks and shares, business plans, recording data.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 w:right="35"/>
            </w:pPr>
            <w:r>
              <w:t xml:space="preserve">Enterprise, career pathways, jobs, community services and facilities, further education. 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 w:right="35"/>
            </w:pPr>
            <w:r>
              <w:t xml:space="preserve">International community, global organisations, language, culture, inclusion, communication, teamwork. </w:t>
            </w:r>
          </w:p>
        </w:tc>
      </w:tr>
      <w:tr w:rsidR="004C463F" w:rsidTr="004C463F">
        <w:trPr>
          <w:trHeight w:val="34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rPr>
                <w:b/>
              </w:rPr>
            </w:pPr>
            <w:r w:rsidRPr="0059650A">
              <w:rPr>
                <w:b/>
              </w:rPr>
              <w:t xml:space="preserve">Year 10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Self-development, career choices, personal skills, attributes, interests, career pathways, working opportunities.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Career exploration, Further education, apprenticeships, jobs, training, career resources.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Career management, CV, application forms, vocational and academic courses, job opportunities, interview preparation, living expenses. </w:t>
            </w:r>
          </w:p>
        </w:tc>
      </w:tr>
      <w:tr w:rsidR="004C463F" w:rsidTr="004C463F">
        <w:trPr>
          <w:trHeight w:val="34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rPr>
                <w:b/>
              </w:rPr>
            </w:pPr>
            <w:r w:rsidRPr="0059650A">
              <w:rPr>
                <w:b/>
              </w:rPr>
              <w:t xml:space="preserve">Year 11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Considering higher education, Year 11 transition, working and college environment, employment.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Preparing for work. Work experience, independent travel, local employment, personal safety, safety in the community. 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Apprenticeships, employment skills and qualifications, training for work, cost of living, budgeting. </w:t>
            </w:r>
          </w:p>
        </w:tc>
      </w:tr>
    </w:tbl>
    <w:p w:rsidR="007649AA" w:rsidRDefault="00D549CD">
      <w:pPr>
        <w:spacing w:after="0"/>
        <w:jc w:val="both"/>
      </w:pPr>
      <w:r>
        <w:t xml:space="preserve"> </w:t>
      </w:r>
    </w:p>
    <w:sectPr w:rsidR="007649AA">
      <w:headerReference w:type="even" r:id="rId7"/>
      <w:headerReference w:type="default" r:id="rId8"/>
      <w:headerReference w:type="first" r:id="rId9"/>
      <w:pgSz w:w="16838" w:h="11904" w:orient="landscape"/>
      <w:pgMar w:top="1440" w:right="1440" w:bottom="1440" w:left="1440" w:header="7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D" w:rsidRDefault="00D549CD">
      <w:pPr>
        <w:spacing w:after="0" w:line="240" w:lineRule="auto"/>
      </w:pPr>
      <w:r>
        <w:separator/>
      </w:r>
    </w:p>
  </w:endnote>
  <w:endnote w:type="continuationSeparator" w:id="0">
    <w:p w:rsidR="00D549CD" w:rsidRDefault="00D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D" w:rsidRDefault="00D549CD">
      <w:pPr>
        <w:spacing w:after="0" w:line="240" w:lineRule="auto"/>
      </w:pPr>
      <w:r>
        <w:separator/>
      </w:r>
    </w:p>
  </w:footnote>
  <w:footnote w:type="continuationSeparator" w:id="0">
    <w:p w:rsidR="00D549CD" w:rsidRDefault="00D5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7D8"/>
    <w:multiLevelType w:val="hybridMultilevel"/>
    <w:tmpl w:val="025AA508"/>
    <w:lvl w:ilvl="0" w:tplc="B1CA35B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77A4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830EE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2A3D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612E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EAF00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8E4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0B9C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25F5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F1612"/>
    <w:multiLevelType w:val="hybridMultilevel"/>
    <w:tmpl w:val="DBB0AE3A"/>
    <w:lvl w:ilvl="0" w:tplc="621EB55C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8AF1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E2E4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2688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4BDB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8B09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00C1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236B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E9D3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B535C"/>
    <w:multiLevelType w:val="hybridMultilevel"/>
    <w:tmpl w:val="5524D45E"/>
    <w:lvl w:ilvl="0" w:tplc="9B720E7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AA58A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2B9B4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C17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A1ADA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355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0804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8B5B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AA758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277DD"/>
    <w:multiLevelType w:val="hybridMultilevel"/>
    <w:tmpl w:val="4F028B54"/>
    <w:lvl w:ilvl="0" w:tplc="ABA46806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65AA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A60E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E5F4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BBB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4721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CC67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6322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EA6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F2C4E"/>
    <w:multiLevelType w:val="hybridMultilevel"/>
    <w:tmpl w:val="E496E0F6"/>
    <w:lvl w:ilvl="0" w:tplc="C61E079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04B7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C733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6F98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C1D4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46E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83D1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C55E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2D05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26C2D"/>
    <w:multiLevelType w:val="hybridMultilevel"/>
    <w:tmpl w:val="99C23F20"/>
    <w:lvl w:ilvl="0" w:tplc="13505690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8BA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CD73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88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20BC8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6D35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0690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8B4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65C5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367B4"/>
    <w:multiLevelType w:val="hybridMultilevel"/>
    <w:tmpl w:val="40CC5602"/>
    <w:lvl w:ilvl="0" w:tplc="FB88196E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EECE0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C048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876D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D3E8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E2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4D3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81E8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56E5E"/>
    <w:multiLevelType w:val="hybridMultilevel"/>
    <w:tmpl w:val="9A4842E2"/>
    <w:lvl w:ilvl="0" w:tplc="4E0C778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EF8A2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CCAC0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2E8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6294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E97D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443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4AE2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6EE1A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82968"/>
    <w:multiLevelType w:val="hybridMultilevel"/>
    <w:tmpl w:val="7B96A81A"/>
    <w:lvl w:ilvl="0" w:tplc="7412303A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CDF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AC23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EE22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8983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4691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0B2A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A39E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66A5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34267"/>
    <w:multiLevelType w:val="hybridMultilevel"/>
    <w:tmpl w:val="5DB449F0"/>
    <w:lvl w:ilvl="0" w:tplc="D738347A">
      <w:start w:val="1"/>
      <w:numFmt w:val="bullet"/>
      <w:lvlText w:val="•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220E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A04D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481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4FEE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D62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AD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ED4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8571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A347A9"/>
    <w:multiLevelType w:val="hybridMultilevel"/>
    <w:tmpl w:val="E4425D3C"/>
    <w:lvl w:ilvl="0" w:tplc="3BC09046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0BDE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A2F3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6C9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6C86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A0CD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0A93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C5FDE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584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D4592"/>
    <w:multiLevelType w:val="hybridMultilevel"/>
    <w:tmpl w:val="6B4EECBE"/>
    <w:lvl w:ilvl="0" w:tplc="CA800892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230C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A9ED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0B81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8D61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2D8B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8C2E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6789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880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F1097"/>
    <w:multiLevelType w:val="hybridMultilevel"/>
    <w:tmpl w:val="2C2613DE"/>
    <w:lvl w:ilvl="0" w:tplc="9CACF760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2A502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8CEA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E319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EE08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A9E4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6DF6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A96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C1C2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39579F"/>
    <w:multiLevelType w:val="hybridMultilevel"/>
    <w:tmpl w:val="54581212"/>
    <w:lvl w:ilvl="0" w:tplc="9E327368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1E6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CFA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2EE7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CDC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8E47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81C8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8EAE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4ACFC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3C560E"/>
    <w:multiLevelType w:val="hybridMultilevel"/>
    <w:tmpl w:val="2B9A07FA"/>
    <w:lvl w:ilvl="0" w:tplc="6466218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0D5A6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AA0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016DA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2E71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C9B4A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C20E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0E234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AE172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D1E21"/>
    <w:multiLevelType w:val="hybridMultilevel"/>
    <w:tmpl w:val="39749546"/>
    <w:lvl w:ilvl="0" w:tplc="07F6E3D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6332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E9F58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2AE8E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2943C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C371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44E9A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2720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1F30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A"/>
    <w:rsid w:val="001C2F44"/>
    <w:rsid w:val="004C463F"/>
    <w:rsid w:val="0059650A"/>
    <w:rsid w:val="007649AA"/>
    <w:rsid w:val="00D549CD"/>
    <w:rsid w:val="00D82A48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FE53-A558-491B-9EF9-206EA2D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cp:lastModifiedBy>R. Davison [ Croft Community School ]</cp:lastModifiedBy>
  <cp:revision>2</cp:revision>
  <dcterms:created xsi:type="dcterms:W3CDTF">2023-10-09T09:52:00Z</dcterms:created>
  <dcterms:modified xsi:type="dcterms:W3CDTF">2023-10-09T09:52:00Z</dcterms:modified>
</cp:coreProperties>
</file>